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CC37" w14:textId="77777777" w:rsidR="00DA65D9" w:rsidRPr="008C7FB2" w:rsidRDefault="00DA65D9" w:rsidP="008C7FB2">
      <w:pPr>
        <w:jc w:val="center"/>
      </w:pPr>
      <w:bookmarkStart w:id="0" w:name="_GoBack"/>
      <w:bookmarkEnd w:id="0"/>
    </w:p>
    <w:p w14:paraId="6CE603FC" w14:textId="38C2F5F4" w:rsidR="000A3B73" w:rsidRPr="008C7FB2" w:rsidRDefault="00497410" w:rsidP="008C7FB2">
      <w:pPr>
        <w:pStyle w:val="DecHTitle"/>
      </w:pPr>
      <w:r w:rsidRPr="008C7FB2">
        <w:t>PREMIÈRE SECTION</w:t>
      </w:r>
    </w:p>
    <w:p w14:paraId="4F33C23F" w14:textId="77777777" w:rsidR="000A3B73" w:rsidRPr="008C7FB2" w:rsidRDefault="009C2679" w:rsidP="008C7FB2">
      <w:pPr>
        <w:pStyle w:val="DecHTitle"/>
        <w:rPr>
          <w:caps/>
          <w:sz w:val="32"/>
        </w:rPr>
      </w:pPr>
      <w:r w:rsidRPr="008C7FB2">
        <w:t>DÉCISION</w:t>
      </w:r>
    </w:p>
    <w:p w14:paraId="0FAFD3B7" w14:textId="60EC5773" w:rsidR="00ED7033" w:rsidRPr="008C7FB2" w:rsidRDefault="009C2679" w:rsidP="008C7FB2">
      <w:pPr>
        <w:pStyle w:val="DecHCase"/>
        <w:rPr>
          <w:rFonts w:asciiTheme="minorHAnsi" w:hAnsiTheme="minorHAnsi"/>
          <w:iCs/>
        </w:rPr>
      </w:pPr>
      <w:r w:rsidRPr="008C7FB2">
        <w:t>Requête n</w:t>
      </w:r>
      <w:r w:rsidRPr="008C7FB2">
        <w:rPr>
          <w:vertAlign w:val="superscript"/>
        </w:rPr>
        <w:t>o</w:t>
      </w:r>
      <w:r w:rsidRPr="008C7FB2">
        <w:t xml:space="preserve"> </w:t>
      </w:r>
      <w:r w:rsidR="00497410" w:rsidRPr="008C7FB2">
        <w:t>42627/20</w:t>
      </w:r>
      <w:r w:rsidRPr="008C7FB2">
        <w:br/>
      </w:r>
      <w:r w:rsidR="00497410" w:rsidRPr="008C7FB2">
        <w:t>Patrick PREUSCHOFF</w:t>
      </w:r>
      <w:r w:rsidR="00DA65D9" w:rsidRPr="008C7FB2">
        <w:br/>
      </w:r>
      <w:r w:rsidRPr="008C7FB2">
        <w:t xml:space="preserve">contre </w:t>
      </w:r>
      <w:r w:rsidR="00497410" w:rsidRPr="008C7FB2">
        <w:t>l</w:t>
      </w:r>
      <w:r w:rsidR="008C7FB2" w:rsidRPr="008C7FB2">
        <w:t>’</w:t>
      </w:r>
      <w:r w:rsidR="00497410" w:rsidRPr="008C7FB2">
        <w:t>Italie</w:t>
      </w:r>
      <w:r w:rsidRPr="008C7FB2">
        <w:br/>
      </w:r>
      <w:r w:rsidR="00ED7033" w:rsidRPr="008C7FB2">
        <w:t>(voir tableau en annexe)</w:t>
      </w:r>
    </w:p>
    <w:p w14:paraId="7ADC0F0B" w14:textId="6ABC31EA" w:rsidR="00497410" w:rsidRPr="008C7FB2" w:rsidRDefault="00497410" w:rsidP="008C7FB2">
      <w:pPr>
        <w:pStyle w:val="JuPara"/>
      </w:pPr>
      <w:r w:rsidRPr="008C7FB2">
        <w:t>La Cour européenne des droits de l</w:t>
      </w:r>
      <w:r w:rsidR="008C7FB2" w:rsidRPr="008C7FB2">
        <w:t>’</w:t>
      </w:r>
      <w:r w:rsidRPr="008C7FB2">
        <w:t xml:space="preserve">homme (première section), siégeant le </w:t>
      </w:r>
      <w:r w:rsidR="0073111E" w:rsidRPr="008C7FB2">
        <w:t>20</w:t>
      </w:r>
      <w:r w:rsidR="00861387" w:rsidRPr="008C7FB2">
        <w:t> </w:t>
      </w:r>
      <w:r w:rsidR="0073111E" w:rsidRPr="008C7FB2">
        <w:t>octobre 2022</w:t>
      </w:r>
      <w:r w:rsidRPr="008C7FB2">
        <w:t xml:space="preserve"> en un comité composé de :</w:t>
      </w:r>
    </w:p>
    <w:p w14:paraId="673A0BC9" w14:textId="1DEAB750" w:rsidR="00497410" w:rsidRPr="008C7FB2" w:rsidRDefault="0073111E" w:rsidP="008C7FB2">
      <w:pPr>
        <w:pStyle w:val="JuJudges"/>
      </w:pPr>
      <w:r w:rsidRPr="008C7FB2">
        <w:tab/>
        <w:t>Krzysztof Wojtyczek</w:t>
      </w:r>
      <w:r w:rsidRPr="008C7FB2">
        <w:rPr>
          <w:i/>
        </w:rPr>
        <w:t>, président</w:t>
      </w:r>
      <w:r w:rsidRPr="008C7FB2">
        <w:t>,</w:t>
      </w:r>
      <w:r w:rsidRPr="008C7FB2">
        <w:br/>
      </w:r>
      <w:r w:rsidRPr="008C7FB2">
        <w:tab/>
        <w:t xml:space="preserve">Erik </w:t>
      </w:r>
      <w:proofErr w:type="spellStart"/>
      <w:r w:rsidRPr="008C7FB2">
        <w:t>Wennerström</w:t>
      </w:r>
      <w:proofErr w:type="spellEnd"/>
      <w:r w:rsidRPr="008C7FB2">
        <w:t>,</w:t>
      </w:r>
      <w:r w:rsidRPr="008C7FB2">
        <w:br/>
      </w:r>
      <w:r w:rsidRPr="008C7FB2">
        <w:tab/>
        <w:t xml:space="preserve">Lorraine </w:t>
      </w:r>
      <w:proofErr w:type="spellStart"/>
      <w:r w:rsidRPr="008C7FB2">
        <w:t>Schembri</w:t>
      </w:r>
      <w:proofErr w:type="spellEnd"/>
      <w:r w:rsidRPr="008C7FB2">
        <w:t xml:space="preserve"> </w:t>
      </w:r>
      <w:proofErr w:type="spellStart"/>
      <w:r w:rsidRPr="008C7FB2">
        <w:t>Orland</w:t>
      </w:r>
      <w:proofErr w:type="spellEnd"/>
      <w:r w:rsidRPr="008C7FB2">
        <w:rPr>
          <w:i/>
        </w:rPr>
        <w:t>, juges</w:t>
      </w:r>
      <w:r w:rsidRPr="008C7FB2">
        <w:t>,</w:t>
      </w:r>
    </w:p>
    <w:p w14:paraId="38E30259" w14:textId="2453C4E2" w:rsidR="00497410" w:rsidRPr="008C7FB2" w:rsidRDefault="00497410" w:rsidP="008C7FB2">
      <w:pPr>
        <w:pStyle w:val="JuJudges"/>
      </w:pPr>
      <w:proofErr w:type="gramStart"/>
      <w:r w:rsidRPr="008C7FB2">
        <w:t>et</w:t>
      </w:r>
      <w:proofErr w:type="gramEnd"/>
      <w:r w:rsidRPr="008C7FB2">
        <w:t xml:space="preserve"> de Viktoriya Maradudina, </w:t>
      </w:r>
      <w:r w:rsidR="00586909" w:rsidRPr="008C7FB2">
        <w:rPr>
          <w:rFonts w:eastAsia="PMingLiU"/>
          <w:i/>
        </w:rPr>
        <w:t>g</w:t>
      </w:r>
      <w:r w:rsidRPr="008C7FB2">
        <w:rPr>
          <w:rFonts w:eastAsia="PMingLiU"/>
          <w:i/>
        </w:rPr>
        <w:t xml:space="preserve">reffière adjointe de section </w:t>
      </w:r>
      <w:proofErr w:type="spellStart"/>
      <w:r w:rsidRPr="008C7FB2">
        <w:rPr>
          <w:rFonts w:eastAsia="PMingLiU"/>
          <w:i/>
        </w:rPr>
        <w:t>f.f</w:t>
      </w:r>
      <w:proofErr w:type="spellEnd"/>
      <w:r w:rsidRPr="008C7FB2">
        <w:rPr>
          <w:rFonts w:eastAsia="PMingLiU"/>
          <w:i/>
        </w:rPr>
        <w:t>.</w:t>
      </w:r>
      <w:r w:rsidRPr="008C7FB2">
        <w:t>,</w:t>
      </w:r>
    </w:p>
    <w:p w14:paraId="77DDF27C" w14:textId="77777777" w:rsidR="00497410" w:rsidRPr="008C7FB2" w:rsidRDefault="00497410" w:rsidP="008C7FB2">
      <w:pPr>
        <w:pStyle w:val="JuPara"/>
      </w:pPr>
      <w:r w:rsidRPr="008C7FB2">
        <w:t xml:space="preserve">Vu </w:t>
      </w:r>
      <w:r w:rsidRPr="008C7FB2">
        <w:rPr>
          <w:rFonts w:eastAsia="PMingLiU"/>
        </w:rPr>
        <w:t xml:space="preserve">la </w:t>
      </w:r>
      <w:r w:rsidRPr="008C7FB2">
        <w:t>requête susmentionnée introduite le 21 septembre 2020,</w:t>
      </w:r>
    </w:p>
    <w:p w14:paraId="18AC7D4E" w14:textId="77777777" w:rsidR="00497410" w:rsidRPr="008C7FB2" w:rsidRDefault="00497410" w:rsidP="008C7FB2">
      <w:pPr>
        <w:pStyle w:val="JuPara"/>
      </w:pPr>
      <w:r w:rsidRPr="008C7FB2">
        <w:t xml:space="preserve">Vu </w:t>
      </w:r>
      <w:r w:rsidRPr="008C7FB2">
        <w:rPr>
          <w:rFonts w:eastAsia="PMingLiU"/>
        </w:rPr>
        <w:t xml:space="preserve">la </w:t>
      </w:r>
      <w:r w:rsidRPr="008C7FB2">
        <w:t xml:space="preserve">déclaration du gouvernement défendeur invitant la Cour à rayer </w:t>
      </w:r>
      <w:r w:rsidRPr="008C7FB2">
        <w:rPr>
          <w:rFonts w:eastAsia="PMingLiU"/>
        </w:rPr>
        <w:t>la</w:t>
      </w:r>
      <w:r w:rsidRPr="008C7FB2">
        <w:t xml:space="preserve"> requête du rôle ainsi que la réponse du requérant à cette déclaration,</w:t>
      </w:r>
    </w:p>
    <w:p w14:paraId="2C4FCF5C" w14:textId="77777777" w:rsidR="00497410" w:rsidRPr="008C7FB2" w:rsidRDefault="00497410" w:rsidP="008C7FB2">
      <w:pPr>
        <w:pStyle w:val="JuPara"/>
      </w:pPr>
      <w:r w:rsidRPr="008C7FB2">
        <w:t>Après en avoir délibéré, rend la décision suivante :</w:t>
      </w:r>
    </w:p>
    <w:p w14:paraId="0CD2D4D7" w14:textId="77777777" w:rsidR="00497410" w:rsidRPr="008C7FB2" w:rsidRDefault="00497410" w:rsidP="008C7FB2">
      <w:pPr>
        <w:pStyle w:val="JuHHead"/>
        <w:rPr>
          <w:rFonts w:eastAsia="PMingLiU"/>
        </w:rPr>
      </w:pPr>
      <w:r w:rsidRPr="008C7FB2">
        <w:rPr>
          <w:rFonts w:eastAsia="PMingLiU"/>
        </w:rPr>
        <w:t>FAITS ET P</w:t>
      </w:r>
      <w:r w:rsidRPr="008C7FB2">
        <w:t>ROCÉDURE</w:t>
      </w:r>
    </w:p>
    <w:p w14:paraId="0F3BFC79" w14:textId="77777777" w:rsidR="00497410" w:rsidRPr="008C7FB2" w:rsidRDefault="00497410" w:rsidP="008C7FB2">
      <w:pPr>
        <w:pStyle w:val="JuPara"/>
      </w:pPr>
      <w:r w:rsidRPr="008C7FB2">
        <w:t>Les informations détaillées concernant le requérant se trouvent</w:t>
      </w:r>
      <w:r w:rsidRPr="008C7FB2">
        <w:rPr>
          <w:rFonts w:eastAsia="PMingLiU"/>
        </w:rPr>
        <w:t xml:space="preserve"> </w:t>
      </w:r>
      <w:r w:rsidRPr="008C7FB2">
        <w:t>dans le tableau joint en annexe</w:t>
      </w:r>
      <w:r w:rsidRPr="008C7FB2">
        <w:rPr>
          <w:rFonts w:eastAsia="PMingLiU"/>
        </w:rPr>
        <w:t>.</w:t>
      </w:r>
    </w:p>
    <w:p w14:paraId="0B51628F" w14:textId="77777777" w:rsidR="00497410" w:rsidRPr="008C7FB2" w:rsidRDefault="00497410" w:rsidP="008C7FB2">
      <w:pPr>
        <w:pStyle w:val="JuPara"/>
      </w:pPr>
      <w:r w:rsidRPr="008C7FB2">
        <w:t>Le requérant a été représenté devant la Cour par M</w:t>
      </w:r>
      <w:r w:rsidRPr="008C7FB2">
        <w:rPr>
          <w:vertAlign w:val="superscript"/>
        </w:rPr>
        <w:t>e</w:t>
      </w:r>
      <w:r w:rsidRPr="008C7FB2">
        <w:t> </w:t>
      </w:r>
      <w:bookmarkStart w:id="1" w:name="_Hlk118896866"/>
      <w:r w:rsidRPr="008C7FB2">
        <w:t xml:space="preserve">S. </w:t>
      </w:r>
      <w:proofErr w:type="spellStart"/>
      <w:r w:rsidRPr="008C7FB2">
        <w:t>Santopietro</w:t>
      </w:r>
      <w:bookmarkEnd w:id="1"/>
      <w:proofErr w:type="spellEnd"/>
      <w:r w:rsidRPr="008C7FB2">
        <w:t>, avocat exerçant à Rome.</w:t>
      </w:r>
    </w:p>
    <w:p w14:paraId="4C3ECF0E" w14:textId="22C59010" w:rsidR="00497410" w:rsidRPr="008C7FB2" w:rsidRDefault="00497410" w:rsidP="008C7FB2">
      <w:pPr>
        <w:pStyle w:val="JuPara"/>
      </w:pPr>
      <w:r w:rsidRPr="008C7FB2">
        <w:t>Le 28 septembre 2020, le requérant a saisi la Cour d</w:t>
      </w:r>
      <w:r w:rsidR="008C7FB2" w:rsidRPr="008C7FB2">
        <w:t>’</w:t>
      </w:r>
      <w:r w:rsidRPr="008C7FB2">
        <w:t>une demande de mesures provisoires (article 39 du Règlement de la Cour). Le 8 octobre 2020, la Cour a fait droit à la demande du requérant, indiquant au Gouvernement d</w:t>
      </w:r>
      <w:r w:rsidR="008C7FB2" w:rsidRPr="008C7FB2">
        <w:t>’</w:t>
      </w:r>
      <w:r w:rsidRPr="008C7FB2">
        <w:t>assurer le transfert du requérant dans une résidence pour l</w:t>
      </w:r>
      <w:r w:rsidR="008C7FB2" w:rsidRPr="008C7FB2">
        <w:t>’</w:t>
      </w:r>
      <w:r w:rsidRPr="008C7FB2">
        <w:t>exécution des mesures de sûreté (« REMS ») ou autre structure pouvant assurer la prise en charge adéquate de la pathologie psychique du requérant.</w:t>
      </w:r>
    </w:p>
    <w:p w14:paraId="56C5DD2F" w14:textId="3EDF318E" w:rsidR="00497410" w:rsidRPr="008C7FB2" w:rsidRDefault="00497410" w:rsidP="008C7FB2">
      <w:pPr>
        <w:pStyle w:val="JuPara"/>
      </w:pPr>
      <w:r w:rsidRPr="008C7FB2">
        <w:t>Les griefs que le requérant tirait des articles </w:t>
      </w:r>
      <w:r w:rsidRPr="008C7FB2">
        <w:rPr>
          <w:rFonts w:eastAsia="PMingLiU"/>
        </w:rPr>
        <w:t>2, 3</w:t>
      </w:r>
      <w:r w:rsidR="00066983" w:rsidRPr="008C7FB2">
        <w:rPr>
          <w:rFonts w:eastAsia="PMingLiU"/>
        </w:rPr>
        <w:t xml:space="preserve"> et</w:t>
      </w:r>
      <w:r w:rsidRPr="008C7FB2">
        <w:rPr>
          <w:rFonts w:eastAsia="PMingLiU"/>
        </w:rPr>
        <w:t xml:space="preserve"> 13 et</w:t>
      </w:r>
      <w:r w:rsidR="00066983" w:rsidRPr="008C7FB2">
        <w:rPr>
          <w:rFonts w:eastAsia="PMingLiU"/>
        </w:rPr>
        <w:t xml:space="preserve"> de l</w:t>
      </w:r>
      <w:r w:rsidR="008C7FB2" w:rsidRPr="008C7FB2">
        <w:rPr>
          <w:rFonts w:eastAsia="PMingLiU"/>
        </w:rPr>
        <w:t>’</w:t>
      </w:r>
      <w:r w:rsidR="00066983" w:rsidRPr="008C7FB2">
        <w:rPr>
          <w:rFonts w:eastAsia="PMingLiU"/>
        </w:rPr>
        <w:t>article</w:t>
      </w:r>
      <w:r w:rsidRPr="008C7FB2">
        <w:rPr>
          <w:rFonts w:eastAsia="PMingLiU"/>
        </w:rPr>
        <w:t xml:space="preserve"> 5 §§</w:t>
      </w:r>
      <w:r w:rsidR="00066983" w:rsidRPr="008C7FB2">
        <w:rPr>
          <w:rFonts w:eastAsia="PMingLiU"/>
        </w:rPr>
        <w:t> </w:t>
      </w:r>
      <w:r w:rsidRPr="008C7FB2">
        <w:rPr>
          <w:rFonts w:eastAsia="PMingLiU"/>
        </w:rPr>
        <w:t xml:space="preserve">1 et 5 </w:t>
      </w:r>
      <w:r w:rsidRPr="008C7FB2">
        <w:t>de la Convention (maintien en détention en prison du requérant, souffrant de troubles mentaux, à la suite d</w:t>
      </w:r>
      <w:r w:rsidR="008C7FB2" w:rsidRPr="008C7FB2">
        <w:t>’</w:t>
      </w:r>
      <w:r w:rsidRPr="008C7FB2">
        <w:t>un arrêt l</w:t>
      </w:r>
      <w:r w:rsidR="008C7FB2" w:rsidRPr="008C7FB2">
        <w:t>’</w:t>
      </w:r>
      <w:r w:rsidRPr="008C7FB2">
        <w:t>ayant acquitté en raison de son infirmité et ayant ordonné son placement dans une REMS</w:t>
      </w:r>
      <w:r w:rsidRPr="008C7FB2">
        <w:rPr>
          <w:rFonts w:ascii="Times New Roman" w:eastAsia="PMingLiU" w:hAnsi="Times New Roman" w:cs="Times New Roman"/>
        </w:rPr>
        <w:t>)</w:t>
      </w:r>
      <w:r w:rsidRPr="008C7FB2">
        <w:t xml:space="preserve"> ont été communiqués au gouvernement italien (« le Gouvernement »).</w:t>
      </w:r>
    </w:p>
    <w:p w14:paraId="56D88DCF" w14:textId="61C8287B" w:rsidR="00497410" w:rsidRPr="008C7FB2" w:rsidRDefault="00497410" w:rsidP="008C7FB2">
      <w:pPr>
        <w:pStyle w:val="JuPara"/>
      </w:pPr>
      <w:r w:rsidRPr="008C7FB2">
        <w:lastRenderedPageBreak/>
        <w:t xml:space="preserve">Le Gouvernement a communiqué à la Cour </w:t>
      </w:r>
      <w:r w:rsidRPr="008C7FB2">
        <w:rPr>
          <w:rFonts w:eastAsia="PMingLiU"/>
        </w:rPr>
        <w:t xml:space="preserve">la </w:t>
      </w:r>
      <w:r w:rsidRPr="008C7FB2">
        <w:t xml:space="preserve">déclaration en vue de régler les questions soulevées par ces griefs. Il a en outre invité la Cour à rayer </w:t>
      </w:r>
      <w:r w:rsidRPr="008C7FB2">
        <w:rPr>
          <w:rFonts w:eastAsia="PMingLiU"/>
        </w:rPr>
        <w:t xml:space="preserve">la </w:t>
      </w:r>
      <w:r w:rsidRPr="008C7FB2">
        <w:t>requête du rôle.</w:t>
      </w:r>
    </w:p>
    <w:p w14:paraId="4CC521DA" w14:textId="77777777" w:rsidR="00497410" w:rsidRPr="008C7FB2" w:rsidRDefault="00497410" w:rsidP="008C7FB2">
      <w:pPr>
        <w:pStyle w:val="JuPara"/>
      </w:pPr>
      <w:r w:rsidRPr="008C7FB2">
        <w:rPr>
          <w:rFonts w:eastAsia="PMingLiU"/>
        </w:rPr>
        <w:t xml:space="preserve">La </w:t>
      </w:r>
      <w:r w:rsidRPr="008C7FB2">
        <w:t>déclaration prévoit ceci :</w:t>
      </w:r>
    </w:p>
    <w:p w14:paraId="41B0985D" w14:textId="77777777" w:rsidR="00497410" w:rsidRPr="008C7FB2" w:rsidRDefault="00497410" w:rsidP="008C7FB2">
      <w:pPr>
        <w:pStyle w:val="JuQuot"/>
      </w:pPr>
      <w:r w:rsidRPr="008C7FB2">
        <w:t xml:space="preserve">“Le Gouvernement italien reconnait que le requérant </w:t>
      </w:r>
      <w:proofErr w:type="spellStart"/>
      <w:r w:rsidRPr="008C7FB2">
        <w:t>Herrn</w:t>
      </w:r>
      <w:proofErr w:type="spellEnd"/>
      <w:r w:rsidRPr="008C7FB2">
        <w:t xml:space="preserve"> Patrick </w:t>
      </w:r>
      <w:proofErr w:type="spellStart"/>
      <w:r w:rsidRPr="008C7FB2">
        <w:t>Preuschoff</w:t>
      </w:r>
      <w:proofErr w:type="spellEnd"/>
      <w:r w:rsidRPr="008C7FB2">
        <w:t xml:space="preserve"> a subi les violations de la Convention contestées par le requérant, selon les principes exprimés par la Cour EDH dans la matière.</w:t>
      </w:r>
    </w:p>
    <w:p w14:paraId="2ED1FE67" w14:textId="77777777" w:rsidR="00497410" w:rsidRPr="008C7FB2" w:rsidRDefault="00497410" w:rsidP="008C7FB2">
      <w:pPr>
        <w:pStyle w:val="JuQuot"/>
      </w:pPr>
      <w:r w:rsidRPr="008C7FB2">
        <w:t>Le Gouvernement italien, avec la présente déclaration, offre globalement au requérant la somme de 35.000,00 (trente-cinq mille/00) euros couvrants tous dommage souffert, et la somme correspondante au montant des frais documentés supportés par la partie requérante dans la procédure devant la Cour.</w:t>
      </w:r>
    </w:p>
    <w:p w14:paraId="49198E5C" w14:textId="37E27F27" w:rsidR="00497410" w:rsidRPr="008C7FB2" w:rsidRDefault="00497410" w:rsidP="008C7FB2">
      <w:pPr>
        <w:pStyle w:val="JuQuot"/>
      </w:pPr>
      <w:r w:rsidRPr="008C7FB2">
        <w:t>Le Gouvernement informe qui il est en train d</w:t>
      </w:r>
      <w:r w:rsidR="008C7FB2" w:rsidRPr="008C7FB2">
        <w:t>’</w:t>
      </w:r>
      <w:r w:rsidRPr="008C7FB2">
        <w:t>adopter tout initiative pour régler le problème des places disponibles dans les REMS.</w:t>
      </w:r>
    </w:p>
    <w:p w14:paraId="74772A33" w14:textId="022B3358" w:rsidR="00497410" w:rsidRPr="008C7FB2" w:rsidRDefault="00497410" w:rsidP="008C7FB2">
      <w:pPr>
        <w:pStyle w:val="JuQuot"/>
      </w:pPr>
      <w:r w:rsidRPr="008C7FB2">
        <w:t>En particulier, la Table de concertation permanente sur la santé en milieu carcéral, active à la Présidence du Conseil des ministres, Conférence unifiée entre l</w:t>
      </w:r>
      <w:r w:rsidR="008C7FB2" w:rsidRPr="008C7FB2">
        <w:t>’</w:t>
      </w:r>
      <w:r w:rsidRPr="008C7FB2">
        <w:t>État, les régions et les collectivités locales (CU) - à laquelle participent les régions, le Ministère de la justice et le Ministère de la santé (DG Programmation et DG Prévention sanitaire) - dans ces journées, travaille sur la révision de l</w:t>
      </w:r>
      <w:r w:rsidR="008C7FB2" w:rsidRPr="008C7FB2">
        <w:t>’</w:t>
      </w:r>
      <w:r w:rsidRPr="008C7FB2">
        <w:t>Accord État-Régions sur les REMS du 26</w:t>
      </w:r>
      <w:r w:rsidR="004D31AE" w:rsidRPr="008C7FB2">
        <w:t> </w:t>
      </w:r>
      <w:r w:rsidRPr="008C7FB2">
        <w:t>février 2015 et à cet égard le Ministère de la Santé, ayant pris note des problèmes existants, prépare le processus de mise en place d</w:t>
      </w:r>
      <w:r w:rsidR="008C7FB2" w:rsidRPr="008C7FB2">
        <w:t>’</w:t>
      </w:r>
      <w:r w:rsidRPr="008C7FB2">
        <w:t>une Commission coordonnée par le Vice-Ministre, qui dispose d</w:t>
      </w:r>
      <w:r w:rsidR="008C7FB2" w:rsidRPr="008C7FB2">
        <w:t>’</w:t>
      </w:r>
      <w:r w:rsidRPr="008C7FB2">
        <w:t>une délégation en ce sens.</w:t>
      </w:r>
    </w:p>
    <w:p w14:paraId="1A9ACB02" w14:textId="3E4DB483" w:rsidR="00497410" w:rsidRPr="008C7FB2" w:rsidRDefault="00497410" w:rsidP="008C7FB2">
      <w:pPr>
        <w:pStyle w:val="JuQuot"/>
      </w:pPr>
      <w:r w:rsidRPr="008C7FB2">
        <w:t xml:space="preserve">Le Ministère de la santé a en outre récemment proposé dans le cadre du plan de réforme et de résilience du service de santé au titre du </w:t>
      </w:r>
      <w:proofErr w:type="spellStart"/>
      <w:r w:rsidRPr="008C7FB2">
        <w:t>Recovery</w:t>
      </w:r>
      <w:proofErr w:type="spellEnd"/>
      <w:r w:rsidRPr="008C7FB2">
        <w:t xml:space="preserve"> </w:t>
      </w:r>
      <w:proofErr w:type="spellStart"/>
      <w:r w:rsidRPr="008C7FB2">
        <w:t>Found</w:t>
      </w:r>
      <w:proofErr w:type="spellEnd"/>
      <w:r w:rsidRPr="008C7FB2">
        <w:t>, une fiche de projet spécifique sur : "</w:t>
      </w:r>
      <w:r w:rsidRPr="008C7FB2">
        <w:rPr>
          <w:rFonts w:ascii="TimesNewRomanPS-ItalicMT" w:hAnsi="TimesNewRomanPS-ItalicMT" w:cs="TimesNewRomanPS-ItalicMT"/>
          <w:i/>
          <w:iCs/>
        </w:rPr>
        <w:t>La</w:t>
      </w:r>
      <w:r w:rsidRPr="008C7FB2">
        <w:t xml:space="preserve"> </w:t>
      </w:r>
      <w:r w:rsidRPr="008C7FB2">
        <w:rPr>
          <w:rFonts w:ascii="TimesNewRomanPS-ItalicMT" w:hAnsi="TimesNewRomanPS-ItalicMT" w:cs="TimesNewRomanPS-ItalicMT"/>
          <w:i/>
          <w:iCs/>
        </w:rPr>
        <w:t xml:space="preserve">prise en charge des personnes atteintes de troubles </w:t>
      </w:r>
      <w:proofErr w:type="gramStart"/>
      <w:r w:rsidRPr="008C7FB2">
        <w:rPr>
          <w:rFonts w:ascii="TimesNewRomanPS-ItalicMT" w:hAnsi="TimesNewRomanPS-ItalicMT" w:cs="TimesNewRomanPS-ItalicMT"/>
          <w:i/>
          <w:iCs/>
        </w:rPr>
        <w:t>mentaux:</w:t>
      </w:r>
      <w:proofErr w:type="gramEnd"/>
      <w:r w:rsidRPr="008C7FB2">
        <w:rPr>
          <w:rFonts w:ascii="TimesNewRomanPS-ItalicMT" w:hAnsi="TimesNewRomanPS-ItalicMT" w:cs="TimesNewRomanPS-ItalicMT"/>
          <w:i/>
          <w:iCs/>
        </w:rPr>
        <w:t xml:space="preserve"> continuité des soins, inclusion,</w:t>
      </w:r>
      <w:r w:rsidRPr="008C7FB2">
        <w:t xml:space="preserve"> </w:t>
      </w:r>
      <w:r w:rsidRPr="008C7FB2">
        <w:rPr>
          <w:rFonts w:ascii="TimesNewRomanPS-ItalicMT" w:hAnsi="TimesNewRomanPS-ItalicMT" w:cs="TimesNewRomanPS-ItalicMT"/>
          <w:i/>
          <w:iCs/>
        </w:rPr>
        <w:t>interconnexion et numérisation des services territoriaux</w:t>
      </w:r>
      <w:r w:rsidRPr="008C7FB2">
        <w:t>" d</w:t>
      </w:r>
      <w:r w:rsidR="008C7FB2" w:rsidRPr="008C7FB2">
        <w:t>’</w:t>
      </w:r>
      <w:r w:rsidRPr="008C7FB2">
        <w:t>une valeur économique de 1 milliard d</w:t>
      </w:r>
      <w:r w:rsidR="008C7FB2" w:rsidRPr="008C7FB2">
        <w:t>’</w:t>
      </w:r>
      <w:r w:rsidRPr="008C7FB2">
        <w:t>euros.</w:t>
      </w:r>
    </w:p>
    <w:p w14:paraId="3F6AD588" w14:textId="5BEFFDB1" w:rsidR="00497410" w:rsidRPr="008C7FB2" w:rsidRDefault="00497410" w:rsidP="008C7FB2">
      <w:pPr>
        <w:pStyle w:val="JuQuot"/>
      </w:pPr>
      <w:r w:rsidRPr="008C7FB2">
        <w:t>Le Gouvernement estime que la présente déclaration, avec la somme offerte à titre de dommage moral, frais et dépens, constitue un redressement adéquat des violations à l</w:t>
      </w:r>
      <w:r w:rsidR="008C7FB2" w:rsidRPr="008C7FB2">
        <w:t>’</w:t>
      </w:r>
      <w:r w:rsidRPr="008C7FB2">
        <w:t>aune de la jurisprudence de la Cour en la matière.</w:t>
      </w:r>
    </w:p>
    <w:p w14:paraId="008E9907" w14:textId="2BC2C01C" w:rsidR="00497410" w:rsidRPr="008C7FB2" w:rsidRDefault="00497410" w:rsidP="008C7FB2">
      <w:pPr>
        <w:pStyle w:val="JuQuot"/>
      </w:pPr>
      <w:r w:rsidRPr="008C7FB2">
        <w:t>Le Gouvernement invite respectueusement la Cour à dire qu</w:t>
      </w:r>
      <w:r w:rsidR="008C7FB2" w:rsidRPr="008C7FB2">
        <w:t>’</w:t>
      </w:r>
      <w:r w:rsidRPr="008C7FB2">
        <w:t>il ne se justifie plus de poursuivre l</w:t>
      </w:r>
      <w:r w:rsidR="008C7FB2" w:rsidRPr="008C7FB2">
        <w:t>’</w:t>
      </w:r>
      <w:r w:rsidRPr="008C7FB2">
        <w:t>examen des violations alléguées dans la requête et de la rayer du rôle conformément à l</w:t>
      </w:r>
      <w:r w:rsidR="008C7FB2" w:rsidRPr="008C7FB2">
        <w:t>’</w:t>
      </w:r>
      <w:r w:rsidRPr="008C7FB2">
        <w:t>article 37 de la Convention, car les conditions prévues par l</w:t>
      </w:r>
      <w:r w:rsidR="008C7FB2" w:rsidRPr="008C7FB2">
        <w:t>’</w:t>
      </w:r>
      <w:r w:rsidRPr="008C7FB2">
        <w:t>article</w:t>
      </w:r>
      <w:r w:rsidR="00E9031A" w:rsidRPr="008C7FB2">
        <w:t> </w:t>
      </w:r>
      <w:r w:rsidRPr="008C7FB2">
        <w:t>62A du Règlement de la Cour sont remplies.</w:t>
      </w:r>
    </w:p>
    <w:p w14:paraId="7991541E" w14:textId="5BC65FBA" w:rsidR="00497410" w:rsidRPr="008C7FB2" w:rsidRDefault="00497410" w:rsidP="008C7FB2">
      <w:pPr>
        <w:pStyle w:val="JuQuot"/>
      </w:pPr>
      <w:r w:rsidRPr="008C7FB2">
        <w:t>Dans les trois mois suivants la date de notification de la décision de radiation de l</w:t>
      </w:r>
      <w:r w:rsidR="008C7FB2" w:rsidRPr="008C7FB2">
        <w:t>’</w:t>
      </w:r>
      <w:r w:rsidRPr="008C7FB2">
        <w:t>affaire du rôle de la Cour, le Gouvernement paiera la somme offerte avec la présente déclaration.”</w:t>
      </w:r>
    </w:p>
    <w:p w14:paraId="5754F40A" w14:textId="68FF1147" w:rsidR="00497410" w:rsidRPr="008C7FB2" w:rsidRDefault="00497410" w:rsidP="008C7FB2">
      <w:pPr>
        <w:pStyle w:val="JuPara"/>
      </w:pPr>
      <w:r w:rsidRPr="008C7FB2">
        <w:t>Le requérant a informé la Cour qu</w:t>
      </w:r>
      <w:r w:rsidR="008C7FB2" w:rsidRPr="008C7FB2">
        <w:t>’</w:t>
      </w:r>
      <w:r w:rsidRPr="008C7FB2">
        <w:t>il souscrivait aux termes de cette déclaration.</w:t>
      </w:r>
    </w:p>
    <w:p w14:paraId="712313A6" w14:textId="77777777" w:rsidR="00497410" w:rsidRPr="008C7FB2" w:rsidRDefault="00497410" w:rsidP="008C7FB2">
      <w:pPr>
        <w:pStyle w:val="JuHHead"/>
        <w:rPr>
          <w:rFonts w:eastAsia="PMingLiU"/>
        </w:rPr>
      </w:pPr>
      <w:r w:rsidRPr="008C7FB2">
        <w:rPr>
          <w:rFonts w:eastAsia="PMingLiU"/>
        </w:rPr>
        <w:t>EN DROIT</w:t>
      </w:r>
    </w:p>
    <w:p w14:paraId="69B5B659" w14:textId="23F31DF2" w:rsidR="00497410" w:rsidRPr="008C7FB2" w:rsidRDefault="00497410" w:rsidP="008C7FB2">
      <w:pPr>
        <w:pStyle w:val="JuPara"/>
      </w:pPr>
      <w:r w:rsidRPr="008C7FB2">
        <w:t>La Cour estime que, le requérant ayant expressément accepté les termes de la déclaration faite par le Gouvernement, il y a lieu de conclure que l</w:t>
      </w:r>
      <w:r w:rsidR="008C7FB2" w:rsidRPr="008C7FB2">
        <w:t>’</w:t>
      </w:r>
      <w:r w:rsidRPr="008C7FB2">
        <w:t>affaire visée dans le tableau joint en annexe a fait l</w:t>
      </w:r>
      <w:r w:rsidR="008C7FB2" w:rsidRPr="008C7FB2">
        <w:t>’</w:t>
      </w:r>
      <w:r w:rsidRPr="008C7FB2">
        <w:t>objet d</w:t>
      </w:r>
      <w:r w:rsidR="008C7FB2" w:rsidRPr="008C7FB2">
        <w:t>’</w:t>
      </w:r>
      <w:r w:rsidRPr="008C7FB2">
        <w:t>un règlement amiable entre les parties.</w:t>
      </w:r>
    </w:p>
    <w:p w14:paraId="7B2155A9" w14:textId="7ADE7A4E" w:rsidR="00497410" w:rsidRPr="008C7FB2" w:rsidRDefault="00497410" w:rsidP="008C7FB2">
      <w:pPr>
        <w:pStyle w:val="JuPara"/>
      </w:pPr>
      <w:r w:rsidRPr="008C7FB2">
        <w:lastRenderedPageBreak/>
        <w:t>Elle prend donc acte de l</w:t>
      </w:r>
      <w:r w:rsidR="008C7FB2" w:rsidRPr="008C7FB2">
        <w:t>’</w:t>
      </w:r>
      <w:r w:rsidRPr="008C7FB2">
        <w:t>accord intervenu entre les parties. Elle considère que cet accord repose sur le respect des droits de l</w:t>
      </w:r>
      <w:r w:rsidR="008C7FB2" w:rsidRPr="008C7FB2">
        <w:t>’</w:t>
      </w:r>
      <w:r w:rsidRPr="008C7FB2">
        <w:t>homme garantis par la Convention et ses Protocoles et ne voit pas de raison qui exigerait qu</w:t>
      </w:r>
      <w:r w:rsidR="008C7FB2" w:rsidRPr="008C7FB2">
        <w:t>’</w:t>
      </w:r>
      <w:r w:rsidRPr="008C7FB2">
        <w:t>elle poursuive l</w:t>
      </w:r>
      <w:r w:rsidR="008C7FB2" w:rsidRPr="008C7FB2">
        <w:t>’</w:t>
      </w:r>
      <w:r w:rsidRPr="008C7FB2">
        <w:t>examen de la requête concernée.</w:t>
      </w:r>
    </w:p>
    <w:p w14:paraId="48E032B9" w14:textId="1A7771F8" w:rsidR="00497410" w:rsidRPr="008C7FB2" w:rsidRDefault="00497410" w:rsidP="008C7FB2">
      <w:pPr>
        <w:pStyle w:val="JuPara"/>
      </w:pPr>
      <w:r w:rsidRPr="008C7FB2">
        <w:t>Compte tenu de ce qui précède, il y a lieu de rayer cette requête du rôle, ce qui a pour effet de mettre fin à l</w:t>
      </w:r>
      <w:r w:rsidR="008C7FB2" w:rsidRPr="008C7FB2">
        <w:t>’</w:t>
      </w:r>
      <w:r w:rsidRPr="008C7FB2">
        <w:t>application de l</w:t>
      </w:r>
      <w:r w:rsidR="008C7FB2" w:rsidRPr="008C7FB2">
        <w:t>’</w:t>
      </w:r>
      <w:r w:rsidRPr="008C7FB2">
        <w:t>article 39 du règlement de la Cour.</w:t>
      </w:r>
    </w:p>
    <w:p w14:paraId="5C06C6A3" w14:textId="3373D21A" w:rsidR="00497410" w:rsidRPr="008C7FB2" w:rsidRDefault="00497410" w:rsidP="008C7FB2">
      <w:pPr>
        <w:pStyle w:val="JuParaLast"/>
      </w:pPr>
      <w:r w:rsidRPr="008C7FB2">
        <w:t>Par ces motifs, la Cour, à l</w:t>
      </w:r>
      <w:r w:rsidR="008C7FB2" w:rsidRPr="008C7FB2">
        <w:t>’</w:t>
      </w:r>
      <w:r w:rsidRPr="008C7FB2">
        <w:t>unanimité,</w:t>
      </w:r>
    </w:p>
    <w:p w14:paraId="75494EB2" w14:textId="021C6BB9" w:rsidR="0073111E" w:rsidRPr="008C7FB2" w:rsidRDefault="00497410" w:rsidP="008C7FB2">
      <w:pPr>
        <w:pStyle w:val="JuList"/>
        <w:numPr>
          <w:ilvl w:val="0"/>
          <w:numId w:val="0"/>
        </w:numPr>
        <w:ind w:left="340"/>
        <w:rPr>
          <w:rFonts w:eastAsia="PMingLiU"/>
          <w:lang w:eastAsia="en-GB"/>
        </w:rPr>
      </w:pPr>
      <w:r w:rsidRPr="008C7FB2">
        <w:rPr>
          <w:i/>
        </w:rPr>
        <w:t>Décide</w:t>
      </w:r>
      <w:r w:rsidRPr="008C7FB2">
        <w:t xml:space="preserve"> de rayer la requête du rôle conformément à l</w:t>
      </w:r>
      <w:r w:rsidR="008C7FB2" w:rsidRPr="008C7FB2">
        <w:t>’</w:t>
      </w:r>
      <w:r w:rsidRPr="008C7FB2">
        <w:t>article 39 de la Convention</w:t>
      </w:r>
      <w:r w:rsidRPr="008C7FB2">
        <w:rPr>
          <w:rFonts w:eastAsia="PMingLiU"/>
          <w:lang w:eastAsia="en-GB"/>
        </w:rPr>
        <w:t>.</w:t>
      </w:r>
    </w:p>
    <w:p w14:paraId="6D0C66C9" w14:textId="59B7A532" w:rsidR="005E50CB" w:rsidRPr="008C7FB2" w:rsidRDefault="009C2679" w:rsidP="008C7FB2">
      <w:pPr>
        <w:pStyle w:val="JuParaLast"/>
      </w:pPr>
      <w:r w:rsidRPr="008C7FB2">
        <w:t xml:space="preserve">Fait en français puis communiqué par écrit le </w:t>
      </w:r>
      <w:r w:rsidR="00497410" w:rsidRPr="008C7FB2">
        <w:t>10 novembre 2022</w:t>
      </w:r>
      <w:r w:rsidRPr="008C7FB2">
        <w:t>.</w:t>
      </w:r>
    </w:p>
    <w:p w14:paraId="0FD028BB" w14:textId="17D14132" w:rsidR="00117CEC" w:rsidRPr="008C7FB2" w:rsidRDefault="009C6FBA" w:rsidP="008C7FB2">
      <w:pPr>
        <w:pStyle w:val="ECHRPlaceholder"/>
      </w:pPr>
      <w:r w:rsidRPr="008C7FB2">
        <w:tab/>
      </w:r>
    </w:p>
    <w:p w14:paraId="3FB73D37" w14:textId="775CFBF9" w:rsidR="00BE109C" w:rsidRPr="008C7FB2" w:rsidRDefault="00497410" w:rsidP="008C7FB2">
      <w:pPr>
        <w:pStyle w:val="JuSigned"/>
      </w:pPr>
      <w:r w:rsidRPr="008C7FB2">
        <w:t>Viktoriya Maradudina</w:t>
      </w:r>
      <w:r w:rsidR="009C2679" w:rsidRPr="008C7FB2">
        <w:tab/>
      </w:r>
      <w:r w:rsidRPr="008C7FB2">
        <w:t>Krzysztof Wojtyczek</w:t>
      </w:r>
      <w:r w:rsidR="009C2679" w:rsidRPr="008C7FB2">
        <w:br/>
      </w:r>
      <w:r w:rsidR="005A39B1" w:rsidRPr="008C7FB2">
        <w:t xml:space="preserve"> </w:t>
      </w:r>
      <w:r w:rsidRPr="008C7FB2">
        <w:rPr>
          <w:rFonts w:eastAsia="PMingLiU"/>
        </w:rPr>
        <w:t>Greffière adjoint</w:t>
      </w:r>
      <w:r w:rsidR="009E0087" w:rsidRPr="008C7FB2">
        <w:rPr>
          <w:rFonts w:eastAsia="PMingLiU"/>
        </w:rPr>
        <w:t>e</w:t>
      </w:r>
      <w:r w:rsidR="0073111E" w:rsidRPr="008C7FB2">
        <w:rPr>
          <w:rFonts w:eastAsia="PMingLiU"/>
        </w:rPr>
        <w:t xml:space="preserve"> </w:t>
      </w:r>
      <w:proofErr w:type="spellStart"/>
      <w:r w:rsidR="0073111E" w:rsidRPr="008C7FB2">
        <w:rPr>
          <w:rFonts w:eastAsia="PMingLiU"/>
        </w:rPr>
        <w:t>f.f</w:t>
      </w:r>
      <w:proofErr w:type="spellEnd"/>
      <w:r w:rsidR="0073111E" w:rsidRPr="008C7FB2">
        <w:rPr>
          <w:rFonts w:eastAsia="PMingLiU"/>
        </w:rPr>
        <w:t>.</w:t>
      </w:r>
      <w:r w:rsidR="009C2679" w:rsidRPr="008C7FB2">
        <w:tab/>
      </w:r>
      <w:r w:rsidRPr="008C7FB2">
        <w:t>Président</w:t>
      </w:r>
    </w:p>
    <w:p w14:paraId="73B4320E" w14:textId="77777777" w:rsidR="00424FC8" w:rsidRPr="008C7FB2" w:rsidRDefault="00424FC8" w:rsidP="008C7FB2"/>
    <w:p w14:paraId="62F14370" w14:textId="77777777" w:rsidR="00424FC8" w:rsidRPr="008C7FB2" w:rsidRDefault="00424FC8" w:rsidP="008C7FB2">
      <w:pPr>
        <w:sectPr w:rsidR="00424FC8" w:rsidRPr="008C7FB2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CB4FF5F" w14:textId="77777777" w:rsidR="00A4125D" w:rsidRPr="008C7FB2" w:rsidRDefault="009C2679" w:rsidP="008C7FB2">
      <w:pPr>
        <w:pStyle w:val="DecHTitle"/>
        <w:rPr>
          <w:rFonts w:eastAsia="PMingLiU"/>
        </w:rPr>
      </w:pPr>
      <w:r w:rsidRPr="008C7FB2">
        <w:rPr>
          <w:rFonts w:eastAsia="PMingLiU"/>
        </w:rPr>
        <w:lastRenderedPageBreak/>
        <w:t>A</w:t>
      </w:r>
      <w:r w:rsidR="009B2699" w:rsidRPr="008C7FB2">
        <w:rPr>
          <w:rFonts w:eastAsia="PMingLiU"/>
        </w:rPr>
        <w:t>NNEXE</w:t>
      </w:r>
    </w:p>
    <w:p w14:paraId="26B5B7A1" w14:textId="6FBD5ACD" w:rsidR="00A4125D" w:rsidRPr="008C7FB2" w:rsidRDefault="00497410" w:rsidP="008C7FB2">
      <w:pPr>
        <w:pStyle w:val="DecHCase"/>
      </w:pPr>
      <w:r w:rsidRPr="008C7FB2">
        <w:t>Requête</w:t>
      </w:r>
      <w:r w:rsidR="009C2679" w:rsidRPr="008C7FB2">
        <w:t xml:space="preserve"> concernant des griefs tirés </w:t>
      </w:r>
      <w:r w:rsidR="0073111E" w:rsidRPr="008C7FB2">
        <w:t>des article</w:t>
      </w:r>
      <w:r w:rsidR="00564F8B" w:rsidRPr="008C7FB2">
        <w:t>s</w:t>
      </w:r>
      <w:r w:rsidR="0073111E" w:rsidRPr="008C7FB2">
        <w:t xml:space="preserve"> 2, 3</w:t>
      </w:r>
      <w:r w:rsidR="00066983" w:rsidRPr="008C7FB2">
        <w:t xml:space="preserve"> et</w:t>
      </w:r>
      <w:r w:rsidR="0073111E" w:rsidRPr="008C7FB2">
        <w:t xml:space="preserve"> 13 et </w:t>
      </w:r>
      <w:r w:rsidR="00066983" w:rsidRPr="008C7FB2">
        <w:t>de l</w:t>
      </w:r>
      <w:r w:rsidR="008C7FB2" w:rsidRPr="008C7FB2">
        <w:t>’</w:t>
      </w:r>
      <w:r w:rsidR="00066983" w:rsidRPr="008C7FB2">
        <w:t xml:space="preserve">article </w:t>
      </w:r>
      <w:r w:rsidR="0073111E" w:rsidRPr="008C7FB2">
        <w:t>5 §§ 1 et 5 de la Convention</w:t>
      </w:r>
    </w:p>
    <w:tbl>
      <w:tblPr>
        <w:tblStyle w:val="ECHRListTable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8"/>
        <w:gridCol w:w="1554"/>
        <w:gridCol w:w="1984"/>
        <w:gridCol w:w="1985"/>
        <w:gridCol w:w="3260"/>
      </w:tblGrid>
      <w:tr w:rsidR="00497410" w:rsidRPr="008C7FB2" w14:paraId="40AF606B" w14:textId="77777777" w:rsidTr="006D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22" w:type="dxa"/>
          </w:tcPr>
          <w:p w14:paraId="24526658" w14:textId="20A7CC5D" w:rsidR="00497410" w:rsidRPr="008C7FB2" w:rsidRDefault="00497410" w:rsidP="008C7FB2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8C7FB2">
              <w:rPr>
                <w:sz w:val="16"/>
                <w:szCs w:val="16"/>
              </w:rPr>
              <w:t>Numéro et date d</w:t>
            </w:r>
            <w:r w:rsidR="008C7FB2" w:rsidRPr="008C7FB2">
              <w:rPr>
                <w:sz w:val="16"/>
                <w:szCs w:val="16"/>
              </w:rPr>
              <w:t>’</w:t>
            </w:r>
            <w:r w:rsidRPr="008C7FB2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1848" w:type="dxa"/>
          </w:tcPr>
          <w:p w14:paraId="082D030E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sz w:val="16"/>
                <w:szCs w:val="16"/>
              </w:rPr>
              <w:t>Nom du requérant et année de naissance</w:t>
            </w:r>
          </w:p>
        </w:tc>
        <w:tc>
          <w:tcPr>
            <w:tcW w:w="1554" w:type="dxa"/>
          </w:tcPr>
          <w:p w14:paraId="41DAF5B2" w14:textId="77777777" w:rsidR="00497410" w:rsidRPr="008C7FB2" w:rsidRDefault="00497410" w:rsidP="008C7FB2">
            <w:pPr>
              <w:jc w:val="center"/>
              <w:rPr>
                <w:sz w:val="16"/>
                <w:szCs w:val="16"/>
              </w:rPr>
            </w:pPr>
            <w:r w:rsidRPr="008C7FB2">
              <w:rPr>
                <w:sz w:val="16"/>
              </w:rPr>
              <w:t>Nom et ville du représentant</w:t>
            </w:r>
          </w:p>
        </w:tc>
        <w:tc>
          <w:tcPr>
            <w:tcW w:w="1984" w:type="dxa"/>
          </w:tcPr>
          <w:p w14:paraId="08107DB1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8C7FB2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1985" w:type="dxa"/>
          </w:tcPr>
          <w:p w14:paraId="7BB2A279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sz w:val="16"/>
                <w:szCs w:val="16"/>
              </w:rPr>
              <w:t>Date de réception de la lettre du requérant</w:t>
            </w:r>
          </w:p>
        </w:tc>
        <w:tc>
          <w:tcPr>
            <w:tcW w:w="3260" w:type="dxa"/>
          </w:tcPr>
          <w:p w14:paraId="0F0FFE7C" w14:textId="77777777" w:rsidR="00497410" w:rsidRPr="008C7FB2" w:rsidRDefault="00497410" w:rsidP="008C7FB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8C7FB2">
              <w:rPr>
                <w:bCs/>
                <w:sz w:val="16"/>
                <w:szCs w:val="20"/>
                <w:lang w:eastAsia="fr-FR"/>
              </w:rPr>
              <w:t>Montant alloué pour dommage matériel et moral et frais et dépens</w:t>
            </w:r>
          </w:p>
          <w:p w14:paraId="73A29EB4" w14:textId="77777777" w:rsidR="00497410" w:rsidRPr="008C7FB2" w:rsidRDefault="00497410" w:rsidP="008C7FB2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8C7FB2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8C7FB2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8C7FB2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8C7FB2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497410" w:rsidRPr="008C7FB2" w14:paraId="3D7B3433" w14:textId="77777777" w:rsidTr="006D6602">
        <w:trPr>
          <w:jc w:val="center"/>
        </w:trPr>
        <w:tc>
          <w:tcPr>
            <w:tcW w:w="2122" w:type="dxa"/>
          </w:tcPr>
          <w:p w14:paraId="2312BA9F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42627/20</w:t>
            </w:r>
          </w:p>
          <w:p w14:paraId="208E1FC2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21/09/2020</w:t>
            </w:r>
          </w:p>
        </w:tc>
        <w:tc>
          <w:tcPr>
            <w:tcW w:w="1848" w:type="dxa"/>
          </w:tcPr>
          <w:p w14:paraId="07651F96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Patrick PREUSCHOFF</w:t>
            </w:r>
          </w:p>
          <w:p w14:paraId="4D796341" w14:textId="129AB5CF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1989</w:t>
            </w:r>
            <w:r w:rsidR="005A39B1"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4" w:type="dxa"/>
          </w:tcPr>
          <w:p w14:paraId="44E1A36F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Santopietro</w:t>
            </w:r>
            <w:proofErr w:type="spellEnd"/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Sonia</w:t>
            </w:r>
          </w:p>
          <w:p w14:paraId="1F47A59B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984" w:type="dxa"/>
          </w:tcPr>
          <w:p w14:paraId="1AA8DB57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05/01/2021</w:t>
            </w:r>
          </w:p>
        </w:tc>
        <w:tc>
          <w:tcPr>
            <w:tcW w:w="1985" w:type="dxa"/>
          </w:tcPr>
          <w:p w14:paraId="5AF35CA4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12/02/2021</w:t>
            </w:r>
          </w:p>
        </w:tc>
        <w:tc>
          <w:tcPr>
            <w:tcW w:w="3260" w:type="dxa"/>
          </w:tcPr>
          <w:p w14:paraId="4535D6B8" w14:textId="77777777" w:rsidR="00497410" w:rsidRPr="008C7FB2" w:rsidRDefault="00497410" w:rsidP="008C7F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8C7FB2">
              <w:rPr>
                <w:rFonts w:ascii="Times New Roman" w:eastAsia="PMingLiU" w:hAnsi="Times New Roman" w:cs="Times New Roman"/>
                <w:sz w:val="16"/>
                <w:szCs w:val="16"/>
              </w:rPr>
              <w:t>35 000</w:t>
            </w:r>
          </w:p>
        </w:tc>
      </w:tr>
    </w:tbl>
    <w:p w14:paraId="3A8E5CD3" w14:textId="77777777" w:rsidR="00A4125D" w:rsidRPr="008C7FB2" w:rsidRDefault="00182AC0" w:rsidP="008C7FB2"/>
    <w:p w14:paraId="028BCB65" w14:textId="77777777" w:rsidR="00D37787" w:rsidRPr="008C7FB2" w:rsidRDefault="00D37787" w:rsidP="008C7FB2"/>
    <w:sectPr w:rsidR="00D37787" w:rsidRPr="008C7FB2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530A" w14:textId="77777777" w:rsidR="00182AC0" w:rsidRPr="00497410" w:rsidRDefault="00182AC0">
      <w:r w:rsidRPr="00497410">
        <w:separator/>
      </w:r>
    </w:p>
  </w:endnote>
  <w:endnote w:type="continuationSeparator" w:id="0">
    <w:p w14:paraId="678BE475" w14:textId="77777777" w:rsidR="00182AC0" w:rsidRPr="00497410" w:rsidRDefault="00182AC0">
      <w:r w:rsidRPr="00497410">
        <w:continuationSeparator/>
      </w:r>
    </w:p>
  </w:endnote>
  <w:endnote w:id="1">
    <w:p w14:paraId="27305A42" w14:textId="77777777" w:rsidR="00497410" w:rsidRPr="00497410" w:rsidRDefault="00497410" w:rsidP="00497410">
      <w:pPr>
        <w:pStyle w:val="Testonotadichiusura"/>
      </w:pPr>
      <w:r w:rsidRPr="00564F8B">
        <w:rPr>
          <w:rStyle w:val="Rimandonotadichiusura"/>
          <w:sz w:val="18"/>
          <w:szCs w:val="18"/>
        </w:rPr>
        <w:endnoteRef/>
      </w:r>
      <w:r w:rsidRPr="00497410">
        <w:t xml:space="preserve"> </w:t>
      </w:r>
      <w:r w:rsidRPr="00497410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98F4" w14:textId="1FB230DC" w:rsidR="00424FC8" w:rsidRPr="00497410" w:rsidRDefault="00497410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E9CE" w14:textId="08A6D21B" w:rsidR="00424FC8" w:rsidRPr="00497410" w:rsidRDefault="00497410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22B1" w14:textId="0F2BFEAB" w:rsidR="00497410" w:rsidRPr="00497410" w:rsidRDefault="00497410" w:rsidP="0020718E">
    <w:pPr>
      <w:jc w:val="center"/>
      <w:rPr>
        <w:sz w:val="18"/>
        <w:szCs w:val="18"/>
      </w:rPr>
    </w:pPr>
    <w:r w:rsidRPr="00497410">
      <w:rPr>
        <w:noProof/>
        <w:sz w:val="18"/>
        <w:szCs w:val="18"/>
        <w:lang w:val="en-US" w:eastAsia="ja-JP"/>
      </w:rPr>
      <w:drawing>
        <wp:inline distT="0" distB="0" distL="0" distR="0" wp14:anchorId="1E19D52B" wp14:editId="601391A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331BD" w14:textId="69C6EAD6" w:rsidR="009D1EBA" w:rsidRPr="00497410" w:rsidRDefault="00182AC0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81E1" w14:textId="77777777" w:rsidR="00182AC0" w:rsidRPr="00497410" w:rsidRDefault="00182AC0">
      <w:r w:rsidRPr="00497410">
        <w:separator/>
      </w:r>
    </w:p>
  </w:footnote>
  <w:footnote w:type="continuationSeparator" w:id="0">
    <w:p w14:paraId="30CAAAC7" w14:textId="77777777" w:rsidR="00182AC0" w:rsidRPr="00497410" w:rsidRDefault="00182AC0">
      <w:r w:rsidRPr="004974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715B" w14:textId="71EBFBD6" w:rsidR="002057E1" w:rsidRPr="00497410" w:rsidRDefault="002057E1" w:rsidP="002057E1">
    <w:pPr>
      <w:pStyle w:val="JuHeader"/>
    </w:pPr>
    <w:r w:rsidRPr="00497410">
      <w:t xml:space="preserve">DÉCISION </w:t>
    </w:r>
    <w:r w:rsidR="00497410">
      <w:t>PREUSCHOFF c. ITALIE</w:t>
    </w:r>
  </w:p>
  <w:p w14:paraId="675379DC" w14:textId="77777777" w:rsidR="003C014E" w:rsidRPr="00497410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1BDB" w14:textId="3B5BEB41" w:rsidR="009D1EBA" w:rsidRPr="00497410" w:rsidRDefault="002057E1" w:rsidP="009F2107">
    <w:pPr>
      <w:pStyle w:val="JuHeader"/>
    </w:pPr>
    <w:r w:rsidRPr="00497410">
      <w:t xml:space="preserve">DÉCISION </w:t>
    </w:r>
    <w:r w:rsidR="00497410">
      <w:t>PREUSCHOFF c. ITALIE</w:t>
    </w:r>
  </w:p>
  <w:p w14:paraId="4D5191B3" w14:textId="77777777" w:rsidR="003C014E" w:rsidRPr="00497410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4A1F" w14:textId="7830EDC4" w:rsidR="00497410" w:rsidRPr="00A45145" w:rsidRDefault="00497410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0DFCBA8" wp14:editId="6494B42F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CB29" w14:textId="037A33B2" w:rsidR="002057E1" w:rsidRPr="00497410" w:rsidRDefault="002057E1" w:rsidP="002057E1">
    <w:pPr>
      <w:pStyle w:val="JuHeader"/>
      <w:rPr>
        <w:lang w:val="en-GB"/>
      </w:rPr>
    </w:pPr>
    <w:r w:rsidRPr="00497410">
      <w:rPr>
        <w:lang w:val="en-GB"/>
      </w:rPr>
      <w:t xml:space="preserve">DÉCISION </w:t>
    </w:r>
    <w:r w:rsidR="00497410">
      <w:rPr>
        <w:lang w:val="en-GB"/>
      </w:rPr>
      <w:t>PREUSCHOFF c. ITALIE</w:t>
    </w:r>
  </w:p>
  <w:p w14:paraId="7158A0F5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7B9F" w14:textId="3B6E151A" w:rsidR="002057E1" w:rsidRPr="00497410" w:rsidRDefault="002057E1" w:rsidP="00BA5704">
    <w:pPr>
      <w:pStyle w:val="JuHeader"/>
      <w:rPr>
        <w:lang w:val="en-GB"/>
      </w:rPr>
    </w:pPr>
    <w:r w:rsidRPr="00497410">
      <w:rPr>
        <w:lang w:val="en-GB"/>
      </w:rPr>
      <w:t xml:space="preserve">DÉCISION </w:t>
    </w:r>
    <w:r w:rsidR="00497410">
      <w:rPr>
        <w:lang w:val="en-GB"/>
      </w:rPr>
      <w:t>PREUSCHOFF c. ITALIE</w:t>
    </w:r>
  </w:p>
  <w:p w14:paraId="20A5423A" w14:textId="77777777" w:rsidR="002057E1" w:rsidRPr="00497410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83A9" w14:textId="57C327A7" w:rsidR="00497410" w:rsidRPr="00A45145" w:rsidRDefault="00497410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A1769F3" wp14:editId="7F487D91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01350" w14:textId="1B063244" w:rsidR="00E65165" w:rsidRPr="00263B0A" w:rsidRDefault="00182AC0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497410"/>
    <w:rsid w:val="000278A7"/>
    <w:rsid w:val="000379FE"/>
    <w:rsid w:val="00066983"/>
    <w:rsid w:val="000A1FA0"/>
    <w:rsid w:val="000B5D51"/>
    <w:rsid w:val="000D4E21"/>
    <w:rsid w:val="00106170"/>
    <w:rsid w:val="00117CEC"/>
    <w:rsid w:val="00182AC0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497410"/>
    <w:rsid w:val="004D31AE"/>
    <w:rsid w:val="005102E7"/>
    <w:rsid w:val="00564F8B"/>
    <w:rsid w:val="00586909"/>
    <w:rsid w:val="005A39B1"/>
    <w:rsid w:val="005E2326"/>
    <w:rsid w:val="005F6E86"/>
    <w:rsid w:val="006752E5"/>
    <w:rsid w:val="00682864"/>
    <w:rsid w:val="006C5241"/>
    <w:rsid w:val="006D6602"/>
    <w:rsid w:val="006E22AB"/>
    <w:rsid w:val="0073111E"/>
    <w:rsid w:val="007339CD"/>
    <w:rsid w:val="00861387"/>
    <w:rsid w:val="00876D7B"/>
    <w:rsid w:val="008A0BD2"/>
    <w:rsid w:val="008C7FB2"/>
    <w:rsid w:val="009B2699"/>
    <w:rsid w:val="009C2679"/>
    <w:rsid w:val="009C6FBA"/>
    <w:rsid w:val="009E0087"/>
    <w:rsid w:val="009E764F"/>
    <w:rsid w:val="009E7AE3"/>
    <w:rsid w:val="00A123B7"/>
    <w:rsid w:val="00A353D0"/>
    <w:rsid w:val="00AA2C0E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DA65D9"/>
    <w:rsid w:val="00E42ABA"/>
    <w:rsid w:val="00E71B3B"/>
    <w:rsid w:val="00E9031A"/>
    <w:rsid w:val="00EB2B61"/>
    <w:rsid w:val="00ED7033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18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C7FB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C7F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C7F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C7F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C7F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C7F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C7F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C7FB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C7FB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C7F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C7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C7FB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C7FB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C7FB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C7FB2"/>
    <w:pPr>
      <w:numPr>
        <w:numId w:val="15"/>
      </w:numPr>
      <w:spacing w:before="60" w:after="60"/>
    </w:pPr>
  </w:style>
  <w:style w:type="character" w:styleId="Enfasigrassetto">
    <w:name w:val="Strong"/>
    <w:uiPriority w:val="98"/>
    <w:semiHidden/>
    <w:qFormat/>
    <w:rsid w:val="008C7FB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C7FB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C7FB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C7FB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C7FB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C7FB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C7FB2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8C7FB2"/>
    <w:pPr>
      <w:numPr>
        <w:numId w:val="16"/>
      </w:numPr>
    </w:pPr>
  </w:style>
  <w:style w:type="numbering" w:customStyle="1" w:styleId="ECHRA1StyleNumberedList">
    <w:name w:val="ECHR_A1_Style_Numbered_List"/>
    <w:basedOn w:val="Nessunelenco"/>
    <w:rsid w:val="008C7FB2"/>
    <w:pPr>
      <w:numPr>
        <w:numId w:val="1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C7FB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C7FB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C7FB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C7FB2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C7F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C7FB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C7FB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C7FB2"/>
  </w:style>
  <w:style w:type="character" w:customStyle="1" w:styleId="JUNAMES">
    <w:name w:val="JU_NAMES"/>
    <w:aliases w:val="_Ju_Names"/>
    <w:uiPriority w:val="33"/>
    <w:qFormat/>
    <w:rsid w:val="008C7FB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C7FB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C7FB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C7FB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C7FB2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C7FB2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C7FB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C7FB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C7FB2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C7FB2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C7FB2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C7FB2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C7FB2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C7FB2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C7FB2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C7FB2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C7FB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C7FB2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C7FB2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C7FB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C7FB2"/>
    <w:pPr>
      <w:numPr>
        <w:numId w:val="1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C7FB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C7FB2"/>
    <w:pPr>
      <w:numPr>
        <w:ilvl w:val="1"/>
        <w:numId w:val="16"/>
      </w:numPr>
    </w:pPr>
  </w:style>
  <w:style w:type="table" w:customStyle="1" w:styleId="ECHRTable">
    <w:name w:val="ECHR_Table"/>
    <w:basedOn w:val="Tabellanormale"/>
    <w:rsid w:val="008C7FB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C7FB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C7FB2"/>
    <w:pPr>
      <w:numPr>
        <w:ilvl w:val="2"/>
        <w:numId w:val="1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C7FB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C7F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C7FB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C7FB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C7FB2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8C7F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C7FB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C7FB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C7FB2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C7FB2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C7FB2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C7FB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C7FB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C7F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C7FB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C7FB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C7FB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C7FB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C7FB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C7FB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C7FB2"/>
    <w:rPr>
      <w:smallCaps/>
    </w:rPr>
  </w:style>
  <w:style w:type="table" w:styleId="Grigliatabella">
    <w:name w:val="Table Grid"/>
    <w:basedOn w:val="Tabellanormale"/>
    <w:uiPriority w:val="59"/>
    <w:semiHidden/>
    <w:rsid w:val="008C7FB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C7FB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C7FB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C7FB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C7FB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C7FB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C7FB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C7FB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C7FB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C7FB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C7FB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C7FB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C7FB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C7FB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8C7FB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C7FB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C7FB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C7FB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C7FB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C7FB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C7FB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C7FB2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8C7FB2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8C7FB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C7FB2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8C7FB2"/>
  </w:style>
  <w:style w:type="table" w:customStyle="1" w:styleId="ECHRTableOddBanded">
    <w:name w:val="ECHR_Table_Odd_Banded"/>
    <w:basedOn w:val="Tabellanormale"/>
    <w:uiPriority w:val="99"/>
    <w:rsid w:val="008C7FB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C7FB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C7FB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C7FB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C7F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C7F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C7FB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C7FB2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C7FB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C7FB2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8C7FB2"/>
    <w:pPr>
      <w:numPr>
        <w:numId w:val="6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C7F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C7FB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C7F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C7FB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C7F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C7FB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C7FB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C7FB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C7F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C7FB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C7FB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C7FB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C7FB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C7FB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C7FB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C7FB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C7FB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C7FB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C7FB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C7F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C7FB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C7FB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C7FB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C7FB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C7FB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C7FB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C7FB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C7FB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C7FB2"/>
  </w:style>
  <w:style w:type="character" w:customStyle="1" w:styleId="DataCarattere">
    <w:name w:val="Data Carattere"/>
    <w:basedOn w:val="Carpredefinitoparagrafo"/>
    <w:link w:val="Data"/>
    <w:uiPriority w:val="98"/>
    <w:semiHidden/>
    <w:rsid w:val="008C7FB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C7FB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C7FB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C7FB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C7FB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C7FB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C7F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C7FB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C7FB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C7FB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C7FB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C7FB2"/>
  </w:style>
  <w:style w:type="paragraph" w:styleId="IndirizzoHTML">
    <w:name w:val="HTML Address"/>
    <w:basedOn w:val="Normale"/>
    <w:link w:val="IndirizzoHTMLCarattere"/>
    <w:uiPriority w:val="98"/>
    <w:semiHidden/>
    <w:rsid w:val="008C7FB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C7FB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C7FB2"/>
    <w:rPr>
      <w:i/>
      <w:iCs/>
    </w:rPr>
  </w:style>
  <w:style w:type="character" w:styleId="CodiceHTML">
    <w:name w:val="HTML Code"/>
    <w:basedOn w:val="Carpredefinitoparagrafo"/>
    <w:uiPriority w:val="98"/>
    <w:semiHidden/>
    <w:rsid w:val="008C7FB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C7FB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C7FB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C7FB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C7FB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C7FB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C7FB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C7FB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C7FB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C7FB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C7FB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C7FB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C7FB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C7FB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C7FB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C7FB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C7FB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C7FB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C7FB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C7FB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C7FB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C7FB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C7FB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C7FB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C7FB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C7FB2"/>
  </w:style>
  <w:style w:type="paragraph" w:styleId="Elenco">
    <w:name w:val="List"/>
    <w:basedOn w:val="Normale"/>
    <w:uiPriority w:val="98"/>
    <w:semiHidden/>
    <w:rsid w:val="008C7FB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C7FB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C7FB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C7FB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C7FB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C7FB2"/>
    <w:pPr>
      <w:numPr>
        <w:numId w:val="4"/>
      </w:numPr>
    </w:pPr>
  </w:style>
  <w:style w:type="paragraph" w:styleId="Puntoelenco4">
    <w:name w:val="List Bullet 4"/>
    <w:basedOn w:val="Normale"/>
    <w:uiPriority w:val="98"/>
    <w:semiHidden/>
    <w:rsid w:val="008C7FB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8C7FB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8C7FB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C7FB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C7FB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C7FB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C7FB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C7FB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8C7FB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8C7FB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8C7FB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8C7FB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8C7F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C7FB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C7FB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C7FB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C7FB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C7F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C7FB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C7FB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C7FB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C7FB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C7FB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C7FB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C7FB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C7FB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C7FB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C7FB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C7FB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C7FB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C7FB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C7FB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C7FB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C7FB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C7FB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C7FB2"/>
  </w:style>
  <w:style w:type="table" w:styleId="Tabellaprofessionale">
    <w:name w:val="Table Professional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C7FB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C7FB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C7FB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C7FB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C7FB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C7FB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8C7FB2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C7FB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C7FB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C7FB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C7FB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C7FB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C7FB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C7FB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C7FB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C7FB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8C7FB2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C7FB2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C7FB2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8C7FB2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C7FB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C7FB2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8C7FB2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C7FB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C7FB2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C7FB2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C7FB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C7FB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C7FB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C7FB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C7FB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C7FB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C7FB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C7FB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C7FB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C7FB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C7FB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C7FB2"/>
    <w:pPr>
      <w:outlineLvl w:val="0"/>
    </w:pPr>
  </w:style>
  <w:style w:type="table" w:customStyle="1" w:styleId="ECHRTable2">
    <w:name w:val="ECHR_Table_2"/>
    <w:basedOn w:val="Tabellanormale"/>
    <w:uiPriority w:val="99"/>
    <w:rsid w:val="008C7FB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C7FB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C7FB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497410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5A39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5A39B1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5A39B1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5A39B1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5A39B1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5A39B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5A39B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5A39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5A39B1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5A39B1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5A39B1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5A39B1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5A39B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5A39B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5A39B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5A39B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5A39B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5A39B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5A39B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5A39B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5A39B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5A39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5A39B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5A39B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5A39B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5A39B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5A39B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5A39B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5A39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5A39B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5A39B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5A39B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5A39B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5A39B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5A39B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5A39B1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5A3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5A3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5A3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5A3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5A3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5A3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5A39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5A39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5A39B1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5A39B1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5A39B1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5A39B1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5A39B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5A39B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5A39B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5A39B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5A39B1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5A39B1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5A39B1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5A39B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5A39B1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5A39B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5A39B1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5A39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5A39B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5A39B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5A39B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5A39B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5A39B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5A39B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5A39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5A39B1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5A39B1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5A39B1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5A39B1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5A39B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5A39B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5A39B1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5A39B1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5A39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5A39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5A3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5A39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5A39B1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5A39B1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5A39B1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7FC-E6BC-4262-8B15-ED5C2D43D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13E54-97FC-4916-A71E-96A959086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1A76E-7D72-4F2D-AE6A-F00A09EB9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FB621-4444-48A9-BEC7-B5B4EBA0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2022-12-28T15:20:00Z</dcterms:created>
  <dcterms:modified xsi:type="dcterms:W3CDTF">2022-12-28T15:20:00Z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42627/20</vt:lpwstr>
  </property>
  <property fmtid="{D5CDD505-2E9C-101B-9397-08002B2CF9AE}" pid="4" name="CASEID">
    <vt:lpwstr>1566138</vt:lpwstr>
  </property>
  <property fmtid="{D5CDD505-2E9C-101B-9397-08002B2CF9AE}" pid="5" name="ContentTypeId">
    <vt:lpwstr>0x010100558EB02BDB9E204AB350EDD385B68E10</vt:lpwstr>
  </property>
</Properties>
</file>